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562C2" w14:textId="363D0EDC" w:rsidR="00E472BA" w:rsidRDefault="00E472BA">
      <w:pPr>
        <w:rPr>
          <w:rFonts w:ascii="Times New Roman" w:hAnsi="Times New Roman" w:cs="Times New Roman"/>
          <w:b/>
          <w:bCs/>
          <w:color w:val="000000" w:themeColor="text1"/>
          <w:sz w:val="28"/>
          <w:szCs w:val="28"/>
        </w:rPr>
      </w:pPr>
      <w:r w:rsidRPr="00E472BA">
        <w:rPr>
          <w:rFonts w:ascii="Times New Roman" w:hAnsi="Times New Roman" w:cs="Times New Roman"/>
          <w:b/>
          <w:bCs/>
          <w:color w:val="000000" w:themeColor="text1"/>
          <w:sz w:val="28"/>
          <w:szCs w:val="28"/>
        </w:rPr>
        <w:t>18 Prozent mehr Gründ</w:t>
      </w:r>
      <w:r>
        <w:rPr>
          <w:rFonts w:ascii="Times New Roman" w:hAnsi="Times New Roman" w:cs="Times New Roman"/>
          <w:b/>
          <w:bCs/>
          <w:color w:val="000000" w:themeColor="text1"/>
          <w:sz w:val="28"/>
          <w:szCs w:val="28"/>
        </w:rPr>
        <w:t>ungen in Deutschland:</w:t>
      </w:r>
    </w:p>
    <w:p w14:paraId="63BDC51B" w14:textId="5DBF4420" w:rsidR="00627972" w:rsidRDefault="00E472BA">
      <w:pPr>
        <w:rPr>
          <w:rFonts w:ascii="Times New Roman" w:hAnsi="Times New Roman" w:cs="Times New Roman"/>
          <w:b/>
          <w:bCs/>
          <w:color w:val="000000" w:themeColor="text1"/>
          <w:sz w:val="28"/>
          <w:szCs w:val="28"/>
        </w:rPr>
      </w:pPr>
      <w:r w:rsidRPr="00E472BA">
        <w:rPr>
          <w:rFonts w:ascii="Times New Roman" w:hAnsi="Times New Roman" w:cs="Times New Roman"/>
          <w:b/>
          <w:bCs/>
          <w:color w:val="000000" w:themeColor="text1"/>
          <w:sz w:val="28"/>
          <w:szCs w:val="28"/>
        </w:rPr>
        <w:t>Stuttgarter Expertin warnt vor finanzielle</w:t>
      </w:r>
      <w:r>
        <w:rPr>
          <w:rFonts w:ascii="Times New Roman" w:hAnsi="Times New Roman" w:cs="Times New Roman"/>
          <w:b/>
          <w:bCs/>
          <w:color w:val="000000" w:themeColor="text1"/>
          <w:sz w:val="28"/>
          <w:szCs w:val="28"/>
        </w:rPr>
        <w:t>m Blindflug</w:t>
      </w:r>
    </w:p>
    <w:p w14:paraId="532C3601" w14:textId="77777777" w:rsidR="00E472BA" w:rsidRPr="000262BD" w:rsidRDefault="00E472BA">
      <w:pPr>
        <w:rPr>
          <w:rFonts w:ascii="Times New Roman" w:hAnsi="Times New Roman" w:cs="Times New Roman"/>
          <w:color w:val="000000" w:themeColor="text1"/>
          <w:sz w:val="22"/>
          <w:szCs w:val="22"/>
        </w:rPr>
      </w:pPr>
    </w:p>
    <w:p w14:paraId="05904551" w14:textId="386F5690" w:rsidR="005B347B" w:rsidRPr="000262BD" w:rsidRDefault="00435125">
      <w:pPr>
        <w:rPr>
          <w:rFonts w:ascii="Times New Roman" w:hAnsi="Times New Roman" w:cs="Times New Roman"/>
          <w:i/>
          <w:iCs/>
          <w:color w:val="000000" w:themeColor="text1"/>
          <w:sz w:val="22"/>
          <w:szCs w:val="22"/>
        </w:rPr>
      </w:pPr>
      <w:r w:rsidRPr="000262BD">
        <w:rPr>
          <w:rFonts w:ascii="Times New Roman" w:hAnsi="Times New Roman" w:cs="Times New Roman"/>
          <w:i/>
          <w:iCs/>
          <w:color w:val="000000" w:themeColor="text1"/>
          <w:sz w:val="22"/>
          <w:szCs w:val="22"/>
        </w:rPr>
        <w:t xml:space="preserve">Viele Menschen verlieren </w:t>
      </w:r>
      <w:r w:rsidR="00627972" w:rsidRPr="000262BD">
        <w:rPr>
          <w:rFonts w:ascii="Times New Roman" w:hAnsi="Times New Roman" w:cs="Times New Roman"/>
          <w:i/>
          <w:iCs/>
          <w:color w:val="000000" w:themeColor="text1"/>
          <w:sz w:val="22"/>
          <w:szCs w:val="22"/>
        </w:rPr>
        <w:t xml:space="preserve">gerade </w:t>
      </w:r>
      <w:r w:rsidRPr="000262BD">
        <w:rPr>
          <w:rFonts w:ascii="Times New Roman" w:hAnsi="Times New Roman" w:cs="Times New Roman"/>
          <w:i/>
          <w:iCs/>
          <w:color w:val="000000" w:themeColor="text1"/>
          <w:sz w:val="22"/>
          <w:szCs w:val="22"/>
        </w:rPr>
        <w:t xml:space="preserve">ihren Arbeitsplatz oder denken über berufliche Veränderungen nach. Wer den Schritt in die Selbstständigkeit wagt, scheitert jedoch oft nicht an der Idee, sondern an fehlender finanzieller Planung. Die Stuttgarter Gründungsberaterin </w:t>
      </w:r>
      <w:r w:rsidR="00627972" w:rsidRPr="000262BD">
        <w:rPr>
          <w:rFonts w:ascii="Times New Roman" w:hAnsi="Times New Roman" w:cs="Times New Roman"/>
          <w:i/>
          <w:iCs/>
          <w:color w:val="000000" w:themeColor="text1"/>
          <w:sz w:val="22"/>
          <w:szCs w:val="22"/>
        </w:rPr>
        <w:t xml:space="preserve">und Business Mentorin </w:t>
      </w:r>
      <w:r w:rsidRPr="000262BD">
        <w:rPr>
          <w:rFonts w:ascii="Times New Roman" w:hAnsi="Times New Roman" w:cs="Times New Roman"/>
          <w:i/>
          <w:iCs/>
          <w:color w:val="000000" w:themeColor="text1"/>
          <w:sz w:val="22"/>
          <w:szCs w:val="22"/>
        </w:rPr>
        <w:t xml:space="preserve">Michaela Schächner beobachtet diese Fehler seit Jahren – und hat ihnen ein Buch </w:t>
      </w:r>
      <w:r w:rsidR="00627972" w:rsidRPr="000262BD">
        <w:rPr>
          <w:rFonts w:ascii="Times New Roman" w:hAnsi="Times New Roman" w:cs="Times New Roman"/>
          <w:i/>
          <w:iCs/>
          <w:color w:val="000000" w:themeColor="text1"/>
          <w:sz w:val="22"/>
          <w:szCs w:val="22"/>
        </w:rPr>
        <w:t xml:space="preserve">und einen innovativen Coaching-Ansatz </w:t>
      </w:r>
      <w:r w:rsidRPr="000262BD">
        <w:rPr>
          <w:rFonts w:ascii="Times New Roman" w:hAnsi="Times New Roman" w:cs="Times New Roman"/>
          <w:i/>
          <w:iCs/>
          <w:color w:val="000000" w:themeColor="text1"/>
          <w:sz w:val="22"/>
          <w:szCs w:val="22"/>
        </w:rPr>
        <w:t>gewidmet.</w:t>
      </w:r>
    </w:p>
    <w:p w14:paraId="55969CEF" w14:textId="77777777" w:rsidR="00435125" w:rsidRPr="000262BD" w:rsidRDefault="00435125">
      <w:pPr>
        <w:rPr>
          <w:rFonts w:ascii="Times New Roman" w:hAnsi="Times New Roman" w:cs="Times New Roman"/>
          <w:color w:val="000000" w:themeColor="text1"/>
          <w:sz w:val="22"/>
          <w:szCs w:val="22"/>
        </w:rPr>
      </w:pPr>
    </w:p>
    <w:p w14:paraId="6D962FCB" w14:textId="41C5C2C1" w:rsidR="00627972" w:rsidRPr="000262BD" w:rsidRDefault="00842A9E" w:rsidP="00842A9E">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 xml:space="preserve">Die Wirtschaft schwächelt. </w:t>
      </w:r>
      <w:r w:rsidR="00E56691" w:rsidRPr="000262BD">
        <w:rPr>
          <w:rFonts w:ascii="Times New Roman" w:hAnsi="Times New Roman" w:cs="Times New Roman"/>
          <w:color w:val="000000" w:themeColor="text1"/>
          <w:sz w:val="22"/>
          <w:szCs w:val="22"/>
        </w:rPr>
        <w:t xml:space="preserve">Die </w:t>
      </w:r>
      <w:r w:rsidRPr="000262BD">
        <w:rPr>
          <w:rFonts w:ascii="Times New Roman" w:hAnsi="Times New Roman" w:cs="Times New Roman"/>
          <w:color w:val="000000" w:themeColor="text1"/>
          <w:sz w:val="22"/>
          <w:szCs w:val="22"/>
        </w:rPr>
        <w:t>Preise steigen. Und doch machen sich immer mehr Menschen in Deutschland selbstständig</w:t>
      </w:r>
      <w:r w:rsidR="00E56691" w:rsidRPr="000262BD">
        <w:rPr>
          <w:rFonts w:ascii="Times New Roman" w:hAnsi="Times New Roman" w:cs="Times New Roman"/>
          <w:color w:val="000000" w:themeColor="text1"/>
          <w:sz w:val="22"/>
          <w:szCs w:val="22"/>
        </w:rPr>
        <w:t xml:space="preserve">. Laut der </w:t>
      </w:r>
      <w:r w:rsidRPr="000262BD">
        <w:rPr>
          <w:rFonts w:ascii="Times New Roman" w:hAnsi="Times New Roman" w:cs="Times New Roman"/>
          <w:color w:val="000000" w:themeColor="text1"/>
          <w:sz w:val="22"/>
          <w:szCs w:val="22"/>
        </w:rPr>
        <w:t>staatliche</w:t>
      </w:r>
      <w:r w:rsidR="00E56691" w:rsidRPr="000262BD">
        <w:rPr>
          <w:rFonts w:ascii="Times New Roman" w:hAnsi="Times New Roman" w:cs="Times New Roman"/>
          <w:color w:val="000000" w:themeColor="text1"/>
          <w:sz w:val="22"/>
          <w:szCs w:val="22"/>
        </w:rPr>
        <w:t>n</w:t>
      </w:r>
      <w:r w:rsidRPr="000262BD">
        <w:rPr>
          <w:rFonts w:ascii="Times New Roman" w:hAnsi="Times New Roman" w:cs="Times New Roman"/>
          <w:color w:val="000000" w:themeColor="text1"/>
          <w:sz w:val="22"/>
          <w:szCs w:val="22"/>
        </w:rPr>
        <w:t xml:space="preserve"> Förderbank KfW </w:t>
      </w:r>
      <w:r w:rsidR="00E56691" w:rsidRPr="000262BD">
        <w:rPr>
          <w:rFonts w:ascii="Times New Roman" w:hAnsi="Times New Roman" w:cs="Times New Roman"/>
          <w:color w:val="000000" w:themeColor="text1"/>
          <w:sz w:val="22"/>
          <w:szCs w:val="22"/>
        </w:rPr>
        <w:t xml:space="preserve">gab es 2025 rund 18 Prozent </w:t>
      </w:r>
      <w:r w:rsidRPr="000262BD">
        <w:rPr>
          <w:rFonts w:ascii="Times New Roman" w:hAnsi="Times New Roman" w:cs="Times New Roman"/>
          <w:color w:val="000000" w:themeColor="text1"/>
          <w:sz w:val="22"/>
          <w:szCs w:val="22"/>
        </w:rPr>
        <w:t xml:space="preserve">mehr Neugründungen </w:t>
      </w:r>
      <w:r w:rsidR="00E56691" w:rsidRPr="000262BD">
        <w:rPr>
          <w:rFonts w:ascii="Times New Roman" w:hAnsi="Times New Roman" w:cs="Times New Roman"/>
          <w:color w:val="000000" w:themeColor="text1"/>
          <w:sz w:val="22"/>
          <w:szCs w:val="22"/>
        </w:rPr>
        <w:t>als im Vorjahr</w:t>
      </w:r>
      <w:r w:rsidRPr="000262BD">
        <w:rPr>
          <w:rFonts w:ascii="Times New Roman" w:hAnsi="Times New Roman" w:cs="Times New Roman"/>
          <w:color w:val="000000" w:themeColor="text1"/>
          <w:sz w:val="22"/>
          <w:szCs w:val="22"/>
        </w:rPr>
        <w:t>.</w:t>
      </w:r>
      <w:r w:rsidRPr="000262BD">
        <w:rPr>
          <w:rStyle w:val="Funotenzeichen"/>
          <w:rFonts w:ascii="Times New Roman" w:hAnsi="Times New Roman" w:cs="Times New Roman"/>
          <w:color w:val="000000" w:themeColor="text1"/>
          <w:sz w:val="22"/>
          <w:szCs w:val="22"/>
        </w:rPr>
        <w:footnoteReference w:id="1"/>
      </w:r>
      <w:r w:rsidRPr="000262BD">
        <w:rPr>
          <w:rFonts w:ascii="Times New Roman" w:hAnsi="Times New Roman" w:cs="Times New Roman"/>
          <w:color w:val="000000" w:themeColor="text1"/>
          <w:sz w:val="22"/>
          <w:szCs w:val="22"/>
        </w:rPr>
        <w:t xml:space="preserve"> </w:t>
      </w:r>
      <w:r w:rsidR="00E56691" w:rsidRPr="000262BD">
        <w:rPr>
          <w:rFonts w:ascii="Times New Roman" w:hAnsi="Times New Roman" w:cs="Times New Roman"/>
          <w:color w:val="000000" w:themeColor="text1"/>
          <w:sz w:val="22"/>
          <w:szCs w:val="22"/>
        </w:rPr>
        <w:t xml:space="preserve">Der </w:t>
      </w:r>
      <w:r w:rsidRPr="000262BD">
        <w:rPr>
          <w:rFonts w:ascii="Times New Roman" w:hAnsi="Times New Roman" w:cs="Times New Roman"/>
          <w:color w:val="000000" w:themeColor="text1"/>
          <w:sz w:val="22"/>
          <w:szCs w:val="22"/>
        </w:rPr>
        <w:t>Anteil der Gründungen im Nebenerwerb st</w:t>
      </w:r>
      <w:r w:rsidR="00E56691" w:rsidRPr="000262BD">
        <w:rPr>
          <w:rFonts w:ascii="Times New Roman" w:hAnsi="Times New Roman" w:cs="Times New Roman"/>
          <w:color w:val="000000" w:themeColor="text1"/>
          <w:sz w:val="22"/>
          <w:szCs w:val="22"/>
        </w:rPr>
        <w:t xml:space="preserve">ieg sogar </w:t>
      </w:r>
      <w:r w:rsidRPr="000262BD">
        <w:rPr>
          <w:rFonts w:ascii="Times New Roman" w:hAnsi="Times New Roman" w:cs="Times New Roman"/>
          <w:color w:val="000000" w:themeColor="text1"/>
          <w:sz w:val="22"/>
          <w:szCs w:val="22"/>
        </w:rPr>
        <w:t xml:space="preserve">auf </w:t>
      </w:r>
      <w:r w:rsidR="00E56691" w:rsidRPr="000262BD">
        <w:rPr>
          <w:rFonts w:ascii="Times New Roman" w:hAnsi="Times New Roman" w:cs="Times New Roman"/>
          <w:color w:val="000000" w:themeColor="text1"/>
          <w:sz w:val="22"/>
          <w:szCs w:val="22"/>
        </w:rPr>
        <w:t xml:space="preserve">den Rekordwert von </w:t>
      </w:r>
      <w:r w:rsidRPr="000262BD">
        <w:rPr>
          <w:rFonts w:ascii="Times New Roman" w:hAnsi="Times New Roman" w:cs="Times New Roman"/>
          <w:color w:val="000000" w:themeColor="text1"/>
          <w:sz w:val="22"/>
          <w:szCs w:val="22"/>
        </w:rPr>
        <w:t>70 Prozent</w:t>
      </w:r>
      <w:r w:rsidR="00E56691" w:rsidRPr="000262BD">
        <w:rPr>
          <w:rFonts w:ascii="Times New Roman" w:hAnsi="Times New Roman" w:cs="Times New Roman"/>
          <w:color w:val="000000" w:themeColor="text1"/>
          <w:sz w:val="22"/>
          <w:szCs w:val="22"/>
        </w:rPr>
        <w:t xml:space="preserve">. Ursache könnte der angespannte </w:t>
      </w:r>
      <w:r w:rsidRPr="000262BD">
        <w:rPr>
          <w:rFonts w:ascii="Times New Roman" w:hAnsi="Times New Roman" w:cs="Times New Roman"/>
          <w:color w:val="000000" w:themeColor="text1"/>
          <w:sz w:val="22"/>
          <w:szCs w:val="22"/>
        </w:rPr>
        <w:t>Arbeitsmarkt</w:t>
      </w:r>
      <w:r w:rsidR="00E56691" w:rsidRPr="000262BD">
        <w:rPr>
          <w:rFonts w:ascii="Times New Roman" w:hAnsi="Times New Roman" w:cs="Times New Roman"/>
          <w:color w:val="000000" w:themeColor="text1"/>
          <w:sz w:val="22"/>
          <w:szCs w:val="22"/>
        </w:rPr>
        <w:t xml:space="preserve"> </w:t>
      </w:r>
      <w:r w:rsidRPr="000262BD">
        <w:rPr>
          <w:rFonts w:ascii="Times New Roman" w:hAnsi="Times New Roman" w:cs="Times New Roman"/>
          <w:color w:val="000000" w:themeColor="text1"/>
          <w:sz w:val="22"/>
          <w:szCs w:val="22"/>
        </w:rPr>
        <w:t>sein</w:t>
      </w:r>
      <w:r w:rsidR="00E56691" w:rsidRPr="000262BD">
        <w:rPr>
          <w:rFonts w:ascii="Times New Roman" w:hAnsi="Times New Roman" w:cs="Times New Roman"/>
          <w:color w:val="000000" w:themeColor="text1"/>
          <w:sz w:val="22"/>
          <w:szCs w:val="22"/>
        </w:rPr>
        <w:t xml:space="preserve">, vermutet die KfW. Auch die Stuttgarter Gründungsberaterin und Business Mentorin Michaela Schächner beobachtet diesen Trend – und will mutige </w:t>
      </w:r>
      <w:proofErr w:type="spellStart"/>
      <w:r w:rsidR="00E56691" w:rsidRPr="000262BD">
        <w:rPr>
          <w:rFonts w:ascii="Times New Roman" w:hAnsi="Times New Roman" w:cs="Times New Roman"/>
          <w:color w:val="000000" w:themeColor="text1"/>
          <w:sz w:val="22"/>
          <w:szCs w:val="22"/>
        </w:rPr>
        <w:t>Gründer</w:t>
      </w:r>
      <w:r w:rsidR="00E724D7" w:rsidRPr="000262BD">
        <w:rPr>
          <w:rFonts w:ascii="Times New Roman" w:hAnsi="Times New Roman" w:cs="Times New Roman"/>
          <w:color w:val="000000" w:themeColor="text1"/>
          <w:sz w:val="22"/>
          <w:szCs w:val="22"/>
        </w:rPr>
        <w:t>:innen</w:t>
      </w:r>
      <w:proofErr w:type="spellEnd"/>
      <w:r w:rsidR="00E56691" w:rsidRPr="000262BD">
        <w:rPr>
          <w:rFonts w:ascii="Times New Roman" w:hAnsi="Times New Roman" w:cs="Times New Roman"/>
          <w:color w:val="000000" w:themeColor="text1"/>
          <w:sz w:val="22"/>
          <w:szCs w:val="22"/>
        </w:rPr>
        <w:t xml:space="preserve"> vor fatalen Fehlern bewahren.</w:t>
      </w:r>
    </w:p>
    <w:p w14:paraId="4EC4E314" w14:textId="77777777" w:rsidR="00842A9E" w:rsidRPr="000262BD" w:rsidRDefault="00842A9E">
      <w:pPr>
        <w:rPr>
          <w:rFonts w:ascii="Times New Roman" w:hAnsi="Times New Roman" w:cs="Times New Roman"/>
          <w:color w:val="000000" w:themeColor="text1"/>
          <w:sz w:val="22"/>
          <w:szCs w:val="22"/>
        </w:rPr>
      </w:pPr>
    </w:p>
    <w:p w14:paraId="7585379B" w14:textId="0CF68B23" w:rsidR="006E2DF2" w:rsidRPr="000262BD" w:rsidRDefault="006E2DF2">
      <w:pPr>
        <w:rPr>
          <w:rFonts w:ascii="Times New Roman" w:hAnsi="Times New Roman" w:cs="Times New Roman"/>
          <w:b/>
          <w:bCs/>
          <w:color w:val="000000" w:themeColor="text1"/>
          <w:sz w:val="22"/>
          <w:szCs w:val="22"/>
        </w:rPr>
      </w:pPr>
      <w:r w:rsidRPr="000262BD">
        <w:rPr>
          <w:rFonts w:ascii="Times New Roman" w:hAnsi="Times New Roman" w:cs="Times New Roman"/>
          <w:b/>
          <w:bCs/>
          <w:color w:val="000000" w:themeColor="text1"/>
          <w:sz w:val="22"/>
          <w:szCs w:val="22"/>
        </w:rPr>
        <w:t>Keine Angst vor den eigenen Zahlen</w:t>
      </w:r>
    </w:p>
    <w:p w14:paraId="71D03BD5" w14:textId="2D35E834" w:rsidR="00575AFC" w:rsidRPr="000262BD" w:rsidRDefault="00627972" w:rsidP="00575AFC">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 xml:space="preserve">„Viele meiner </w:t>
      </w:r>
      <w:proofErr w:type="spellStart"/>
      <w:r w:rsidRPr="000262BD">
        <w:rPr>
          <w:rFonts w:ascii="Times New Roman" w:hAnsi="Times New Roman" w:cs="Times New Roman"/>
          <w:color w:val="000000" w:themeColor="text1"/>
          <w:sz w:val="22"/>
          <w:szCs w:val="22"/>
        </w:rPr>
        <w:t>Kund:innen</w:t>
      </w:r>
      <w:proofErr w:type="spellEnd"/>
      <w:r w:rsidRPr="000262BD">
        <w:rPr>
          <w:rFonts w:ascii="Times New Roman" w:hAnsi="Times New Roman" w:cs="Times New Roman"/>
          <w:color w:val="000000" w:themeColor="text1"/>
          <w:sz w:val="22"/>
          <w:szCs w:val="22"/>
        </w:rPr>
        <w:t xml:space="preserve"> sind </w:t>
      </w:r>
      <w:r w:rsidR="00E56691" w:rsidRPr="000262BD">
        <w:rPr>
          <w:rFonts w:ascii="Times New Roman" w:hAnsi="Times New Roman" w:cs="Times New Roman"/>
          <w:color w:val="000000" w:themeColor="text1"/>
          <w:sz w:val="22"/>
          <w:szCs w:val="22"/>
        </w:rPr>
        <w:t xml:space="preserve">unglaublich </w:t>
      </w:r>
      <w:r w:rsidRPr="000262BD">
        <w:rPr>
          <w:rFonts w:ascii="Times New Roman" w:hAnsi="Times New Roman" w:cs="Times New Roman"/>
          <w:color w:val="000000" w:themeColor="text1"/>
          <w:sz w:val="22"/>
          <w:szCs w:val="22"/>
        </w:rPr>
        <w:t xml:space="preserve">kompetent in ihrem Kerngeschäft“, berichtet Michaela Schächner. „Aber sie haben Angst vor den </w:t>
      </w:r>
      <w:r w:rsidR="00E56691" w:rsidRPr="000262BD">
        <w:rPr>
          <w:rFonts w:ascii="Times New Roman" w:hAnsi="Times New Roman" w:cs="Times New Roman"/>
          <w:color w:val="000000" w:themeColor="text1"/>
          <w:sz w:val="22"/>
          <w:szCs w:val="22"/>
        </w:rPr>
        <w:t xml:space="preserve">zugehörigen </w:t>
      </w:r>
      <w:r w:rsidRPr="000262BD">
        <w:rPr>
          <w:rFonts w:ascii="Times New Roman" w:hAnsi="Times New Roman" w:cs="Times New Roman"/>
          <w:color w:val="000000" w:themeColor="text1"/>
          <w:sz w:val="22"/>
          <w:szCs w:val="22"/>
        </w:rPr>
        <w:t>Zahlen.</w:t>
      </w:r>
      <w:r w:rsidR="00E56691" w:rsidRPr="000262BD">
        <w:rPr>
          <w:rFonts w:ascii="Times New Roman" w:hAnsi="Times New Roman" w:cs="Times New Roman"/>
          <w:color w:val="000000" w:themeColor="text1"/>
          <w:sz w:val="22"/>
          <w:szCs w:val="22"/>
        </w:rPr>
        <w:t>“</w:t>
      </w:r>
      <w:r w:rsidR="00575AFC" w:rsidRPr="000262BD">
        <w:rPr>
          <w:rFonts w:ascii="Times New Roman" w:hAnsi="Times New Roman" w:cs="Times New Roman"/>
          <w:color w:val="000000" w:themeColor="text1"/>
          <w:sz w:val="22"/>
          <w:szCs w:val="22"/>
        </w:rPr>
        <w:t xml:space="preserve"> Dabei gehe es um weit mehr als klassische Buchhaltung. Viele </w:t>
      </w:r>
      <w:proofErr w:type="spellStart"/>
      <w:r w:rsidR="00575AFC" w:rsidRPr="000262BD">
        <w:rPr>
          <w:rFonts w:ascii="Times New Roman" w:hAnsi="Times New Roman" w:cs="Times New Roman"/>
          <w:color w:val="000000" w:themeColor="text1"/>
          <w:sz w:val="22"/>
          <w:szCs w:val="22"/>
        </w:rPr>
        <w:t>Gründer:innen</w:t>
      </w:r>
      <w:proofErr w:type="spellEnd"/>
      <w:r w:rsidR="00575AFC" w:rsidRPr="000262BD">
        <w:rPr>
          <w:rFonts w:ascii="Times New Roman" w:hAnsi="Times New Roman" w:cs="Times New Roman"/>
          <w:color w:val="000000" w:themeColor="text1"/>
          <w:sz w:val="22"/>
          <w:szCs w:val="22"/>
        </w:rPr>
        <w:t xml:space="preserve"> und </w:t>
      </w:r>
      <w:proofErr w:type="spellStart"/>
      <w:r w:rsidR="00575AFC" w:rsidRPr="000262BD">
        <w:rPr>
          <w:rFonts w:ascii="Times New Roman" w:hAnsi="Times New Roman" w:cs="Times New Roman"/>
          <w:color w:val="000000" w:themeColor="text1"/>
          <w:sz w:val="22"/>
          <w:szCs w:val="22"/>
        </w:rPr>
        <w:t>Solopreneur:innen</w:t>
      </w:r>
      <w:proofErr w:type="spellEnd"/>
      <w:r w:rsidR="00575AFC" w:rsidRPr="000262BD">
        <w:rPr>
          <w:rFonts w:ascii="Times New Roman" w:hAnsi="Times New Roman" w:cs="Times New Roman"/>
          <w:color w:val="000000" w:themeColor="text1"/>
          <w:sz w:val="22"/>
          <w:szCs w:val="22"/>
        </w:rPr>
        <w:t xml:space="preserve"> wüssten nicht, welche Umsätze sie tatsächlich erzielen müssen, um ihre Lebenshaltungskosten zu decken, Rücklagen zu bilden oder für Krankheit und Alter vorzusorgen.</w:t>
      </w:r>
    </w:p>
    <w:p w14:paraId="5C946080" w14:textId="77777777" w:rsidR="00575AFC" w:rsidRPr="000262BD" w:rsidRDefault="00575AFC" w:rsidP="00575AFC">
      <w:pPr>
        <w:rPr>
          <w:rFonts w:ascii="Times New Roman" w:hAnsi="Times New Roman" w:cs="Times New Roman"/>
          <w:color w:val="000000" w:themeColor="text1"/>
          <w:sz w:val="22"/>
          <w:szCs w:val="22"/>
        </w:rPr>
      </w:pPr>
    </w:p>
    <w:p w14:paraId="3E638DF5" w14:textId="7D095D70" w:rsidR="006E2DF2" w:rsidRPr="000262BD" w:rsidRDefault="006E2DF2" w:rsidP="00575AFC">
      <w:pPr>
        <w:rPr>
          <w:rFonts w:ascii="Times New Roman" w:hAnsi="Times New Roman" w:cs="Times New Roman"/>
          <w:b/>
          <w:bCs/>
          <w:color w:val="000000" w:themeColor="text1"/>
          <w:sz w:val="22"/>
          <w:szCs w:val="22"/>
        </w:rPr>
      </w:pPr>
      <w:r w:rsidRPr="000262BD">
        <w:rPr>
          <w:rFonts w:ascii="Times New Roman" w:hAnsi="Times New Roman" w:cs="Times New Roman"/>
          <w:b/>
          <w:bCs/>
          <w:color w:val="000000" w:themeColor="text1"/>
          <w:sz w:val="22"/>
          <w:szCs w:val="22"/>
        </w:rPr>
        <w:t>Was kostet mein Wunschleben tatsächlich?</w:t>
      </w:r>
    </w:p>
    <w:p w14:paraId="35332888" w14:textId="304F2752" w:rsidR="00575AFC" w:rsidRPr="000262BD" w:rsidRDefault="00575AFC" w:rsidP="00575AFC">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 xml:space="preserve">„Sie starten in die Selbstständigkeit, ohne genau zu wissen, welche Preise sie verlangen müssen oder was von ihrem Umsatz am Ende tatsächlich übrigbleibt“, sagt Schächner. Nach mehr als 20 Jahren in kaufmännischen Führungspositionen und 10 Jahren eigener Selbstständigkeit hat die Stuttgarterin deshalb einen Ansatz entwickelt, der wirtschaftliche Planung konsequent mit den persönlichen Lebenszielen ihrer </w:t>
      </w:r>
      <w:proofErr w:type="spellStart"/>
      <w:r w:rsidRPr="000262BD">
        <w:rPr>
          <w:rFonts w:ascii="Times New Roman" w:hAnsi="Times New Roman" w:cs="Times New Roman"/>
          <w:color w:val="000000" w:themeColor="text1"/>
          <w:sz w:val="22"/>
          <w:szCs w:val="22"/>
        </w:rPr>
        <w:t>Kund:innen</w:t>
      </w:r>
      <w:proofErr w:type="spellEnd"/>
      <w:r w:rsidRPr="000262BD">
        <w:rPr>
          <w:rFonts w:ascii="Times New Roman" w:hAnsi="Times New Roman" w:cs="Times New Roman"/>
          <w:color w:val="000000" w:themeColor="text1"/>
          <w:sz w:val="22"/>
          <w:szCs w:val="22"/>
        </w:rPr>
        <w:t xml:space="preserve"> verbindet.</w:t>
      </w:r>
      <w:r w:rsidR="006E2DF2" w:rsidRPr="000262BD">
        <w:rPr>
          <w:rFonts w:ascii="Times New Roman" w:hAnsi="Times New Roman" w:cs="Times New Roman"/>
          <w:color w:val="000000" w:themeColor="text1"/>
          <w:sz w:val="22"/>
          <w:szCs w:val="22"/>
        </w:rPr>
        <w:t xml:space="preserve"> „Meine Mentees erleben dabei einen echten Aha-Moment“, berichtet Schächner. „Zum ersten Mal sehen sie schwarz auf weiß, was sie verdienen müssen, um ihr Wunschleben zu finanzieren.</w:t>
      </w:r>
      <w:r w:rsidR="004136DC" w:rsidRPr="000262BD">
        <w:rPr>
          <w:rFonts w:ascii="Times New Roman" w:hAnsi="Times New Roman" w:cs="Times New Roman"/>
          <w:color w:val="000000" w:themeColor="text1"/>
          <w:sz w:val="22"/>
          <w:szCs w:val="22"/>
        </w:rPr>
        <w:t>“</w:t>
      </w:r>
    </w:p>
    <w:p w14:paraId="06A6AB7F" w14:textId="77777777" w:rsidR="00575AFC" w:rsidRPr="000262BD" w:rsidRDefault="00575AFC" w:rsidP="00575AFC">
      <w:pPr>
        <w:rPr>
          <w:rFonts w:ascii="Times New Roman" w:hAnsi="Times New Roman" w:cs="Times New Roman"/>
          <w:color w:val="000000" w:themeColor="text1"/>
          <w:sz w:val="22"/>
          <w:szCs w:val="22"/>
        </w:rPr>
      </w:pPr>
    </w:p>
    <w:p w14:paraId="5660CFDB" w14:textId="599A3BD7" w:rsidR="006E2DF2" w:rsidRPr="000262BD" w:rsidRDefault="006E2DF2" w:rsidP="00575AFC">
      <w:pPr>
        <w:rPr>
          <w:rFonts w:ascii="Times New Roman" w:hAnsi="Times New Roman" w:cs="Times New Roman"/>
          <w:b/>
          <w:bCs/>
          <w:color w:val="000000" w:themeColor="text1"/>
          <w:sz w:val="22"/>
          <w:szCs w:val="22"/>
        </w:rPr>
      </w:pPr>
      <w:r w:rsidRPr="000262BD">
        <w:rPr>
          <w:rFonts w:ascii="Times New Roman" w:hAnsi="Times New Roman" w:cs="Times New Roman"/>
          <w:b/>
          <w:bCs/>
          <w:color w:val="000000" w:themeColor="text1"/>
          <w:sz w:val="22"/>
          <w:szCs w:val="22"/>
        </w:rPr>
        <w:t>Innovatives Online-Tool</w:t>
      </w:r>
    </w:p>
    <w:p w14:paraId="0B65F38F" w14:textId="2CDA8463" w:rsidR="00575AFC" w:rsidRPr="000262BD" w:rsidRDefault="00575AFC" w:rsidP="00575AFC">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„Für mich beginnt Businessplanung nicht bei Umsatz-Tabellen, sondern bei der Frage: Wie möchtest du eigentlich leben?“, erklärt die Unternehmerin. „Erst wenn klar ist, was ein gutes Leben kostet, kann ich sinnvoll berechnen, welche Umsätze, Preise und Geschäftsmodelle dazu passen.“ Ihre Erfahrungen hat sie im Ratgeber „Geiler Gründen“ zusammengefasst. Ergänzt wird das Buch durch den von ihr entwickelten Lifestyle-Gage-Rechner. Das kostenlose Online-Tool zeigt innerhalb weniger Minuten, welche Einnahmen erforderlich sind, um den eigenen Lebensstandard langfristig finanzieren zu können.</w:t>
      </w:r>
    </w:p>
    <w:p w14:paraId="613D5E28" w14:textId="77777777" w:rsidR="00575AFC" w:rsidRPr="000262BD" w:rsidRDefault="00575AFC" w:rsidP="00575AFC">
      <w:pPr>
        <w:rPr>
          <w:rFonts w:ascii="Times New Roman" w:hAnsi="Times New Roman" w:cs="Times New Roman"/>
          <w:color w:val="000000" w:themeColor="text1"/>
          <w:sz w:val="22"/>
          <w:szCs w:val="22"/>
        </w:rPr>
      </w:pPr>
    </w:p>
    <w:p w14:paraId="10FBCE9F" w14:textId="325A058C" w:rsidR="00EF2905" w:rsidRPr="000262BD" w:rsidRDefault="006E2DF2" w:rsidP="00575AFC">
      <w:pPr>
        <w:rPr>
          <w:rFonts w:ascii="Times New Roman" w:hAnsi="Times New Roman" w:cs="Times New Roman"/>
          <w:b/>
          <w:bCs/>
          <w:color w:val="000000" w:themeColor="text1"/>
          <w:sz w:val="22"/>
          <w:szCs w:val="22"/>
        </w:rPr>
      </w:pPr>
      <w:r w:rsidRPr="000262BD">
        <w:rPr>
          <w:rFonts w:ascii="Times New Roman" w:hAnsi="Times New Roman" w:cs="Times New Roman"/>
          <w:b/>
          <w:bCs/>
          <w:color w:val="000000" w:themeColor="text1"/>
          <w:sz w:val="22"/>
          <w:szCs w:val="22"/>
        </w:rPr>
        <w:t>Auch etablierte Selbstständige profitieren</w:t>
      </w:r>
    </w:p>
    <w:p w14:paraId="54BF2158" w14:textId="5C2309D3" w:rsidR="00EF2905" w:rsidRPr="000262BD" w:rsidRDefault="00EF2905" w:rsidP="00575AFC">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 xml:space="preserve">Michaela Schächner berät aber auch </w:t>
      </w:r>
      <w:proofErr w:type="spellStart"/>
      <w:r w:rsidRPr="000262BD">
        <w:rPr>
          <w:rFonts w:ascii="Times New Roman" w:hAnsi="Times New Roman" w:cs="Times New Roman"/>
          <w:color w:val="000000" w:themeColor="text1"/>
          <w:sz w:val="22"/>
          <w:szCs w:val="22"/>
        </w:rPr>
        <w:t>Solopreneur:innen</w:t>
      </w:r>
      <w:proofErr w:type="spellEnd"/>
      <w:r w:rsidRPr="000262BD">
        <w:rPr>
          <w:rFonts w:ascii="Times New Roman" w:hAnsi="Times New Roman" w:cs="Times New Roman"/>
          <w:color w:val="000000" w:themeColor="text1"/>
          <w:sz w:val="22"/>
          <w:szCs w:val="22"/>
        </w:rPr>
        <w:t xml:space="preserve"> und </w:t>
      </w:r>
      <w:proofErr w:type="spellStart"/>
      <w:r w:rsidRPr="000262BD">
        <w:rPr>
          <w:rFonts w:ascii="Times New Roman" w:hAnsi="Times New Roman" w:cs="Times New Roman"/>
          <w:color w:val="000000" w:themeColor="text1"/>
          <w:sz w:val="22"/>
          <w:szCs w:val="22"/>
        </w:rPr>
        <w:t>Dienstleister:innen</w:t>
      </w:r>
      <w:proofErr w:type="spellEnd"/>
      <w:r w:rsidRPr="000262BD">
        <w:rPr>
          <w:rFonts w:ascii="Times New Roman" w:hAnsi="Times New Roman" w:cs="Times New Roman"/>
          <w:color w:val="000000" w:themeColor="text1"/>
          <w:sz w:val="22"/>
          <w:szCs w:val="22"/>
        </w:rPr>
        <w:t xml:space="preserve">, die bereits </w:t>
      </w:r>
      <w:proofErr w:type="spellStart"/>
      <w:r w:rsidRPr="000262BD">
        <w:rPr>
          <w:rFonts w:ascii="Times New Roman" w:hAnsi="Times New Roman" w:cs="Times New Roman"/>
          <w:color w:val="000000" w:themeColor="text1"/>
          <w:sz w:val="22"/>
          <w:szCs w:val="22"/>
        </w:rPr>
        <w:t>Kund:innen</w:t>
      </w:r>
      <w:proofErr w:type="spellEnd"/>
      <w:r w:rsidRPr="000262BD">
        <w:rPr>
          <w:rFonts w:ascii="Times New Roman" w:hAnsi="Times New Roman" w:cs="Times New Roman"/>
          <w:color w:val="000000" w:themeColor="text1"/>
          <w:sz w:val="22"/>
          <w:szCs w:val="22"/>
        </w:rPr>
        <w:t xml:space="preserve"> und Umsatz haben, sich aber erstmals intensiv mit ihrer finanziellen Realität auseinandersetzen. Das Buch unterstützt sie dabei, Preise, Kosten, Rücklagen, Steuern und private Lebenshaltung in einen Zusammenhang zu bringen und die wirtschaftliche Tragfähigkeit ihres Geschäftsmodells realistisch einzuschätzen. „Sowohl mein Buch als auch meine Beratung sind konkret, realistisch und teilweise etwas unbequem“, sagt Michaela Schächner. </w:t>
      </w:r>
      <w:r w:rsidR="00E724D7" w:rsidRPr="000262BD">
        <w:rPr>
          <w:rFonts w:ascii="Times New Roman" w:hAnsi="Times New Roman" w:cs="Times New Roman"/>
          <w:color w:val="000000" w:themeColor="text1"/>
          <w:sz w:val="22"/>
          <w:szCs w:val="22"/>
        </w:rPr>
        <w:t>„Ich verbinde Leben, Business, Geld, Zweifel und Verantwortung. Zudem biete ich Struktur, Vorlagen und einen roten Faden.“</w:t>
      </w:r>
    </w:p>
    <w:p w14:paraId="615A2AD9" w14:textId="3C837EB6" w:rsidR="000262BD" w:rsidRDefault="000262BD">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br w:type="page"/>
      </w:r>
    </w:p>
    <w:p w14:paraId="1BA0D5B3" w14:textId="77777777" w:rsidR="00435125" w:rsidRPr="000262BD" w:rsidRDefault="00435125">
      <w:pPr>
        <w:rPr>
          <w:rFonts w:ascii="Times New Roman" w:hAnsi="Times New Roman" w:cs="Times New Roman"/>
          <w:color w:val="000000" w:themeColor="text1"/>
          <w:sz w:val="22"/>
          <w:szCs w:val="22"/>
        </w:rPr>
      </w:pPr>
    </w:p>
    <w:p w14:paraId="6DD3F93D" w14:textId="77777777" w:rsidR="00E0174C" w:rsidRPr="000262BD" w:rsidRDefault="00E0174C" w:rsidP="00351BE0">
      <w:pPr>
        <w:pBdr>
          <w:top w:val="single" w:sz="4" w:space="1" w:color="auto"/>
        </w:pBdr>
        <w:rPr>
          <w:rFonts w:ascii="Times New Roman" w:hAnsi="Times New Roman" w:cs="Times New Roman"/>
          <w:color w:val="000000" w:themeColor="text1"/>
          <w:sz w:val="22"/>
          <w:szCs w:val="22"/>
        </w:rPr>
      </w:pPr>
    </w:p>
    <w:p w14:paraId="1B9E8320" w14:textId="1A5CA977" w:rsidR="00E0174C" w:rsidRPr="000262BD" w:rsidRDefault="00E0174C" w:rsidP="00E0174C">
      <w:pPr>
        <w:rPr>
          <w:rFonts w:ascii="Times New Roman" w:hAnsi="Times New Roman" w:cs="Times New Roman"/>
          <w:b/>
          <w:bCs/>
          <w:color w:val="000000" w:themeColor="text1"/>
          <w:sz w:val="22"/>
          <w:szCs w:val="22"/>
        </w:rPr>
      </w:pPr>
      <w:r w:rsidRPr="000262BD">
        <w:rPr>
          <w:rFonts w:ascii="Times New Roman" w:hAnsi="Times New Roman" w:cs="Times New Roman"/>
          <w:b/>
          <w:bCs/>
          <w:color w:val="000000" w:themeColor="text1"/>
          <w:sz w:val="22"/>
          <w:szCs w:val="22"/>
        </w:rPr>
        <w:t>Zur Person</w:t>
      </w:r>
    </w:p>
    <w:p w14:paraId="20100D2D" w14:textId="77777777" w:rsidR="00CB2260" w:rsidRPr="000262BD" w:rsidRDefault="00CB2260" w:rsidP="00E0174C">
      <w:pPr>
        <w:rPr>
          <w:rFonts w:ascii="Times New Roman" w:hAnsi="Times New Roman" w:cs="Times New Roman"/>
          <w:color w:val="000000" w:themeColor="text1"/>
          <w:sz w:val="22"/>
          <w:szCs w:val="22"/>
        </w:rPr>
      </w:pPr>
    </w:p>
    <w:p w14:paraId="7EE9D70E" w14:textId="52630AF3" w:rsidR="00E0174C" w:rsidRPr="000262BD" w:rsidRDefault="00E0174C" w:rsidP="00E0174C">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 xml:space="preserve">Michaela Schächner ist Betriebswirtin und Gründungsberaterin aus Stuttgart. Nach über 20 Jahren als kaufmännische Leitung in verschiedenen Unternehmen unterstützt sie heute </w:t>
      </w:r>
      <w:proofErr w:type="spellStart"/>
      <w:r w:rsidRPr="000262BD">
        <w:rPr>
          <w:rFonts w:ascii="Times New Roman" w:hAnsi="Times New Roman" w:cs="Times New Roman"/>
          <w:color w:val="000000" w:themeColor="text1"/>
          <w:sz w:val="22"/>
          <w:szCs w:val="22"/>
        </w:rPr>
        <w:t>Gründer</w:t>
      </w:r>
      <w:r w:rsidR="00E724D7" w:rsidRPr="000262BD">
        <w:rPr>
          <w:rFonts w:ascii="Times New Roman" w:hAnsi="Times New Roman" w:cs="Times New Roman"/>
          <w:color w:val="000000" w:themeColor="text1"/>
          <w:sz w:val="22"/>
          <w:szCs w:val="22"/>
        </w:rPr>
        <w:t>:innen</w:t>
      </w:r>
      <w:proofErr w:type="spellEnd"/>
      <w:r w:rsidRPr="000262BD">
        <w:rPr>
          <w:rFonts w:ascii="Times New Roman" w:hAnsi="Times New Roman" w:cs="Times New Roman"/>
          <w:color w:val="000000" w:themeColor="text1"/>
          <w:sz w:val="22"/>
          <w:szCs w:val="22"/>
        </w:rPr>
        <w:t xml:space="preserve"> und </w:t>
      </w:r>
      <w:proofErr w:type="spellStart"/>
      <w:r w:rsidRPr="000262BD">
        <w:rPr>
          <w:rFonts w:ascii="Times New Roman" w:hAnsi="Times New Roman" w:cs="Times New Roman"/>
          <w:color w:val="000000" w:themeColor="text1"/>
          <w:sz w:val="22"/>
          <w:szCs w:val="22"/>
        </w:rPr>
        <w:t>Solopreneur</w:t>
      </w:r>
      <w:r w:rsidR="00E724D7" w:rsidRPr="000262BD">
        <w:rPr>
          <w:rFonts w:ascii="Times New Roman" w:hAnsi="Times New Roman" w:cs="Times New Roman"/>
          <w:color w:val="000000" w:themeColor="text1"/>
          <w:sz w:val="22"/>
          <w:szCs w:val="22"/>
        </w:rPr>
        <w:t>:innen</w:t>
      </w:r>
      <w:proofErr w:type="spellEnd"/>
      <w:r w:rsidRPr="000262BD">
        <w:rPr>
          <w:rFonts w:ascii="Times New Roman" w:hAnsi="Times New Roman" w:cs="Times New Roman"/>
          <w:color w:val="000000" w:themeColor="text1"/>
          <w:sz w:val="22"/>
          <w:szCs w:val="22"/>
        </w:rPr>
        <w:t xml:space="preserve"> bei Businessplanung, Kalkulation und Unternehmensaufbau. Sie ist Autorin des Ratgebers „Geiler Gründen“.</w:t>
      </w:r>
    </w:p>
    <w:p w14:paraId="6FBE8481" w14:textId="578014F0" w:rsidR="00491924" w:rsidRPr="000262BD" w:rsidRDefault="00491924" w:rsidP="00E0174C">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www.michaela-schaechner.de</w:t>
      </w:r>
    </w:p>
    <w:p w14:paraId="43630255" w14:textId="77777777" w:rsidR="00E0174C" w:rsidRPr="000262BD" w:rsidRDefault="00E0174C" w:rsidP="00E0174C">
      <w:pPr>
        <w:rPr>
          <w:rFonts w:ascii="Times New Roman" w:hAnsi="Times New Roman" w:cs="Times New Roman"/>
          <w:color w:val="000000" w:themeColor="text1"/>
          <w:sz w:val="22"/>
          <w:szCs w:val="22"/>
        </w:rPr>
      </w:pPr>
    </w:p>
    <w:p w14:paraId="6C4E1ABE" w14:textId="77777777" w:rsidR="00491924" w:rsidRPr="000262BD" w:rsidRDefault="00491924" w:rsidP="00491924">
      <w:pPr>
        <w:pBdr>
          <w:top w:val="single" w:sz="4" w:space="1" w:color="auto"/>
        </w:pBdr>
        <w:rPr>
          <w:rFonts w:ascii="Times New Roman" w:hAnsi="Times New Roman" w:cs="Times New Roman"/>
          <w:color w:val="000000" w:themeColor="text1"/>
          <w:sz w:val="22"/>
          <w:szCs w:val="22"/>
        </w:rPr>
      </w:pPr>
    </w:p>
    <w:p w14:paraId="3CDD8C50" w14:textId="2F465815" w:rsidR="00E0174C" w:rsidRPr="000262BD" w:rsidRDefault="00E0174C" w:rsidP="00E0174C">
      <w:pPr>
        <w:rPr>
          <w:rFonts w:ascii="Times New Roman" w:hAnsi="Times New Roman" w:cs="Times New Roman"/>
          <w:b/>
          <w:bCs/>
          <w:color w:val="000000" w:themeColor="text1"/>
          <w:sz w:val="22"/>
          <w:szCs w:val="22"/>
        </w:rPr>
      </w:pPr>
      <w:r w:rsidRPr="000262BD">
        <w:rPr>
          <w:rFonts w:ascii="Times New Roman" w:hAnsi="Times New Roman" w:cs="Times New Roman"/>
          <w:b/>
          <w:bCs/>
          <w:color w:val="000000" w:themeColor="text1"/>
          <w:sz w:val="22"/>
          <w:szCs w:val="22"/>
        </w:rPr>
        <w:t>Zum Buch</w:t>
      </w:r>
    </w:p>
    <w:p w14:paraId="0EDF1F30" w14:textId="77777777" w:rsidR="00CB2260" w:rsidRPr="000262BD" w:rsidRDefault="00CB2260" w:rsidP="00E0174C">
      <w:pPr>
        <w:rPr>
          <w:rFonts w:ascii="Times New Roman" w:hAnsi="Times New Roman" w:cs="Times New Roman"/>
          <w:color w:val="000000" w:themeColor="text1"/>
          <w:sz w:val="22"/>
          <w:szCs w:val="22"/>
        </w:rPr>
      </w:pPr>
    </w:p>
    <w:p w14:paraId="046BCEBC" w14:textId="22D635EA" w:rsidR="00E0174C" w:rsidRPr="000262BD" w:rsidRDefault="00491924" w:rsidP="00E0174C">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 xml:space="preserve">„Geiler Gründen“ ist ein Ratgeber für </w:t>
      </w:r>
      <w:proofErr w:type="spellStart"/>
      <w:r w:rsidRPr="000262BD">
        <w:rPr>
          <w:rFonts w:ascii="Times New Roman" w:hAnsi="Times New Roman" w:cs="Times New Roman"/>
          <w:color w:val="000000" w:themeColor="text1"/>
          <w:sz w:val="22"/>
          <w:szCs w:val="22"/>
        </w:rPr>
        <w:t>Gründer:innen</w:t>
      </w:r>
      <w:proofErr w:type="spellEnd"/>
      <w:r w:rsidRPr="000262BD">
        <w:rPr>
          <w:rFonts w:ascii="Times New Roman" w:hAnsi="Times New Roman" w:cs="Times New Roman"/>
          <w:color w:val="000000" w:themeColor="text1"/>
          <w:sz w:val="22"/>
          <w:szCs w:val="22"/>
        </w:rPr>
        <w:t xml:space="preserve"> und </w:t>
      </w:r>
      <w:proofErr w:type="spellStart"/>
      <w:r w:rsidRPr="000262BD">
        <w:rPr>
          <w:rFonts w:ascii="Times New Roman" w:hAnsi="Times New Roman" w:cs="Times New Roman"/>
          <w:color w:val="000000" w:themeColor="text1"/>
          <w:sz w:val="22"/>
          <w:szCs w:val="22"/>
        </w:rPr>
        <w:t>Solopreneur:innen</w:t>
      </w:r>
      <w:proofErr w:type="spellEnd"/>
      <w:r w:rsidRPr="000262BD">
        <w:rPr>
          <w:rFonts w:ascii="Times New Roman" w:hAnsi="Times New Roman" w:cs="Times New Roman"/>
          <w:color w:val="000000" w:themeColor="text1"/>
          <w:sz w:val="22"/>
          <w:szCs w:val="22"/>
        </w:rPr>
        <w:t>. Es vermittelt Grundlagen zu Businessplanung, Kalkulation und Finanzplanung und enthält zahlreiche Vorlagen, Reflexionsfragen und Praxisbeispiele für den Aufbau einer wirtschaftlich tragfähigen Selbstständigkeit.</w:t>
      </w:r>
    </w:p>
    <w:p w14:paraId="17129EFE" w14:textId="77777777" w:rsidR="00491924" w:rsidRPr="000262BD" w:rsidRDefault="00491924" w:rsidP="00491924">
      <w:pPr>
        <w:rPr>
          <w:rFonts w:ascii="Times New Roman" w:hAnsi="Times New Roman" w:cs="Times New Roman"/>
          <w:color w:val="000000" w:themeColor="text1"/>
          <w:sz w:val="22"/>
          <w:szCs w:val="22"/>
        </w:rPr>
      </w:pPr>
    </w:p>
    <w:p w14:paraId="15E275E0" w14:textId="7B5F46BA" w:rsidR="00491924" w:rsidRPr="000262BD" w:rsidRDefault="00491924" w:rsidP="00491924">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Herausgeber: ‎LIFE-first Business Edition</w:t>
      </w:r>
    </w:p>
    <w:p w14:paraId="1B737D0A" w14:textId="6D0ABD2F" w:rsidR="00491924" w:rsidRPr="000262BD" w:rsidRDefault="00491924" w:rsidP="00491924">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Taschenbuch, 306 Seiten</w:t>
      </w:r>
    </w:p>
    <w:p w14:paraId="5C8B5804" w14:textId="76111DB5" w:rsidR="00491924" w:rsidRPr="000262BD" w:rsidRDefault="00491924" w:rsidP="00491924">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ISBN: ‎978-3982710303</w:t>
      </w:r>
    </w:p>
    <w:p w14:paraId="762D19AA" w14:textId="0B5B68B0" w:rsidR="00491924" w:rsidRPr="000262BD" w:rsidRDefault="00491924" w:rsidP="00491924">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35,90 Euro</w:t>
      </w:r>
    </w:p>
    <w:p w14:paraId="1148F049" w14:textId="77777777" w:rsidR="00CB2260" w:rsidRPr="000262BD" w:rsidRDefault="00CB2260" w:rsidP="00491924">
      <w:pPr>
        <w:rPr>
          <w:rFonts w:ascii="Times New Roman" w:hAnsi="Times New Roman" w:cs="Times New Roman"/>
          <w:color w:val="000000" w:themeColor="text1"/>
          <w:sz w:val="22"/>
          <w:szCs w:val="22"/>
        </w:rPr>
      </w:pPr>
    </w:p>
    <w:p w14:paraId="6DD847BA" w14:textId="77777777" w:rsidR="00CB2260" w:rsidRPr="000262BD" w:rsidRDefault="00CB2260" w:rsidP="00CB2260">
      <w:pPr>
        <w:pBdr>
          <w:top w:val="single" w:sz="4" w:space="1" w:color="auto"/>
        </w:pBdr>
        <w:rPr>
          <w:rFonts w:ascii="Times New Roman" w:hAnsi="Times New Roman" w:cs="Times New Roman"/>
          <w:color w:val="000000" w:themeColor="text1"/>
          <w:sz w:val="22"/>
          <w:szCs w:val="22"/>
        </w:rPr>
      </w:pPr>
    </w:p>
    <w:p w14:paraId="72F95214" w14:textId="28756C84" w:rsidR="00CB2260" w:rsidRPr="000262BD" w:rsidRDefault="00CB2260" w:rsidP="00491924">
      <w:pPr>
        <w:rPr>
          <w:rFonts w:ascii="Times New Roman" w:hAnsi="Times New Roman" w:cs="Times New Roman"/>
          <w:b/>
          <w:bCs/>
          <w:color w:val="000000" w:themeColor="text1"/>
          <w:sz w:val="22"/>
          <w:szCs w:val="22"/>
        </w:rPr>
      </w:pPr>
      <w:r w:rsidRPr="000262BD">
        <w:rPr>
          <w:rFonts w:ascii="Times New Roman" w:hAnsi="Times New Roman" w:cs="Times New Roman"/>
          <w:b/>
          <w:bCs/>
          <w:color w:val="000000" w:themeColor="text1"/>
          <w:sz w:val="22"/>
          <w:szCs w:val="22"/>
        </w:rPr>
        <w:t>Kontakt</w:t>
      </w:r>
    </w:p>
    <w:p w14:paraId="526179E4" w14:textId="77777777" w:rsidR="00CB2260" w:rsidRPr="000262BD" w:rsidRDefault="00CB2260" w:rsidP="00491924">
      <w:pPr>
        <w:rPr>
          <w:rFonts w:ascii="Times New Roman" w:hAnsi="Times New Roman" w:cs="Times New Roman"/>
          <w:color w:val="000000" w:themeColor="text1"/>
          <w:sz w:val="22"/>
          <w:szCs w:val="22"/>
        </w:rPr>
      </w:pPr>
    </w:p>
    <w:p w14:paraId="06ACF3FD" w14:textId="77777777" w:rsidR="00CB2260" w:rsidRPr="000262BD" w:rsidRDefault="00CB2260" w:rsidP="00CB2260">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Michaela Schächner UG (haftungsbeschränkt)</w:t>
      </w:r>
    </w:p>
    <w:p w14:paraId="3418E7E9" w14:textId="77777777" w:rsidR="00CB2260" w:rsidRPr="000262BD" w:rsidRDefault="00CB2260" w:rsidP="00CB2260">
      <w:pPr>
        <w:rPr>
          <w:rFonts w:ascii="Times New Roman" w:hAnsi="Times New Roman" w:cs="Times New Roman"/>
          <w:color w:val="000000" w:themeColor="text1"/>
          <w:sz w:val="22"/>
          <w:szCs w:val="22"/>
        </w:rPr>
      </w:pPr>
      <w:proofErr w:type="spellStart"/>
      <w:r w:rsidRPr="000262BD">
        <w:rPr>
          <w:rFonts w:ascii="Times New Roman" w:hAnsi="Times New Roman" w:cs="Times New Roman"/>
          <w:color w:val="000000" w:themeColor="text1"/>
          <w:sz w:val="22"/>
          <w:szCs w:val="22"/>
        </w:rPr>
        <w:t>Wolfmahdenstr</w:t>
      </w:r>
      <w:proofErr w:type="spellEnd"/>
      <w:r w:rsidRPr="000262BD">
        <w:rPr>
          <w:rFonts w:ascii="Times New Roman" w:hAnsi="Times New Roman" w:cs="Times New Roman"/>
          <w:color w:val="000000" w:themeColor="text1"/>
          <w:sz w:val="22"/>
          <w:szCs w:val="22"/>
        </w:rPr>
        <w:t>. 66</w:t>
      </w:r>
    </w:p>
    <w:p w14:paraId="3A85958F" w14:textId="77777777" w:rsidR="00CB2260" w:rsidRPr="000262BD" w:rsidRDefault="00CB2260" w:rsidP="00CB2260">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70563 Stuttgart</w:t>
      </w:r>
    </w:p>
    <w:p w14:paraId="31C76677" w14:textId="77777777" w:rsidR="00CB2260" w:rsidRPr="000262BD" w:rsidRDefault="00CB2260" w:rsidP="00CB2260">
      <w:pPr>
        <w:rPr>
          <w:rFonts w:ascii="Times New Roman" w:hAnsi="Times New Roman" w:cs="Times New Roman"/>
          <w:color w:val="000000" w:themeColor="text1"/>
          <w:sz w:val="22"/>
          <w:szCs w:val="22"/>
        </w:rPr>
      </w:pPr>
    </w:p>
    <w:p w14:paraId="49B2C310" w14:textId="77777777" w:rsidR="00CB2260" w:rsidRPr="000262BD" w:rsidRDefault="00CB2260" w:rsidP="00CB2260">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Telefon: +49 178 1352 473</w:t>
      </w:r>
    </w:p>
    <w:p w14:paraId="603477DD" w14:textId="69F222DD" w:rsidR="00CB2260" w:rsidRPr="000262BD" w:rsidRDefault="00CB2260" w:rsidP="00CB2260">
      <w:pPr>
        <w:rPr>
          <w:rFonts w:ascii="Times New Roman" w:hAnsi="Times New Roman" w:cs="Times New Roman"/>
          <w:color w:val="000000" w:themeColor="text1"/>
          <w:sz w:val="22"/>
          <w:szCs w:val="22"/>
        </w:rPr>
      </w:pPr>
      <w:r w:rsidRPr="000262BD">
        <w:rPr>
          <w:rFonts w:ascii="Times New Roman" w:hAnsi="Times New Roman" w:cs="Times New Roman"/>
          <w:color w:val="000000" w:themeColor="text1"/>
          <w:sz w:val="22"/>
          <w:szCs w:val="22"/>
        </w:rPr>
        <w:t>E-Mail: michaela@michaela-schaechner.de</w:t>
      </w:r>
    </w:p>
    <w:sectPr w:rsidR="00CB2260" w:rsidRPr="000262BD">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764AF" w14:textId="77777777" w:rsidR="0020129F" w:rsidRDefault="0020129F" w:rsidP="00435125">
      <w:r>
        <w:separator/>
      </w:r>
    </w:p>
  </w:endnote>
  <w:endnote w:type="continuationSeparator" w:id="0">
    <w:p w14:paraId="40061717" w14:textId="77777777" w:rsidR="0020129F" w:rsidRDefault="0020129F" w:rsidP="0043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5A1E" w14:textId="59E8BB26" w:rsidR="00435125" w:rsidRPr="00435125" w:rsidRDefault="00435125">
    <w:pPr>
      <w:pStyle w:val="Fuzeile"/>
      <w:rPr>
        <w:rFonts w:ascii="Times New Roman" w:hAnsi="Times New Roman" w:cs="Times New Roman"/>
        <w:sz w:val="18"/>
        <w:szCs w:val="18"/>
      </w:rPr>
    </w:pPr>
    <w:r w:rsidRPr="00435125">
      <w:rPr>
        <w:rFonts w:ascii="Times New Roman" w:hAnsi="Times New Roman" w:cs="Times New Roman"/>
        <w:sz w:val="18"/>
        <w:szCs w:val="18"/>
      </w:rPr>
      <w:t/>
    </w:r>
    <w:r w:rsidRPr="00435125">
      <w:rPr>
        <w:rFonts w:ascii="Times New Roman" w:hAnsi="Times New Roman" w:cs="Times New Roman"/>
        <w:sz w:val="18"/>
        <w:szCs w:val="18"/>
      </w:rPr>
      <w:tab/>
    </w:r>
    <w:r w:rsidRPr="00435125">
      <w:rPr>
        <w:rFonts w:ascii="Times New Roman" w:hAnsi="Times New Roman" w:cs="Times New Roman"/>
        <w:sz w:val="18"/>
        <w:szCs w:val="18"/>
      </w:rPr>
      <w:tab/>
      <w:t>17.06.2026 / 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4B419" w14:textId="77777777" w:rsidR="0020129F" w:rsidRDefault="0020129F" w:rsidP="00435125">
      <w:r>
        <w:separator/>
      </w:r>
    </w:p>
  </w:footnote>
  <w:footnote w:type="continuationSeparator" w:id="0">
    <w:p w14:paraId="1045D326" w14:textId="77777777" w:rsidR="0020129F" w:rsidRDefault="0020129F" w:rsidP="00435125">
      <w:r>
        <w:continuationSeparator/>
      </w:r>
    </w:p>
  </w:footnote>
  <w:footnote w:id="1">
    <w:p w14:paraId="191E7C42" w14:textId="13BA0FAB" w:rsidR="00842A9E" w:rsidRPr="00842A9E" w:rsidRDefault="00842A9E">
      <w:pPr>
        <w:pStyle w:val="Funotentext"/>
        <w:rPr>
          <w:rFonts w:ascii="Times New Roman" w:hAnsi="Times New Roman" w:cs="Times New Roman"/>
          <w:sz w:val="18"/>
          <w:szCs w:val="18"/>
        </w:rPr>
      </w:pPr>
      <w:r w:rsidRPr="00842A9E">
        <w:rPr>
          <w:rStyle w:val="Funotenzeichen"/>
          <w:rFonts w:ascii="Times New Roman" w:hAnsi="Times New Roman" w:cs="Times New Roman"/>
          <w:sz w:val="18"/>
          <w:szCs w:val="18"/>
        </w:rPr>
        <w:footnoteRef/>
      </w:r>
      <w:r w:rsidRPr="00842A9E">
        <w:rPr>
          <w:rFonts w:ascii="Times New Roman" w:hAnsi="Times New Roman" w:cs="Times New Roman"/>
          <w:sz w:val="18"/>
          <w:szCs w:val="18"/>
        </w:rPr>
        <w:t xml:space="preserve"> https://www.kfw.de/%C3%9Cber-die-KfW/Newsroom/Aktuelles/Pressemitteilungen-Details_888064.html?utm_source=chatgpt.com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8EE1" w14:textId="7B7F3211" w:rsidR="00435125" w:rsidRPr="00435125" w:rsidRDefault="00435125" w:rsidP="00435125">
    <w:pPr>
      <w:pStyle w:val="Kopfzeile"/>
      <w:tabs>
        <w:tab w:val="clear" w:pos="4536"/>
        <w:tab w:val="clear" w:pos="9072"/>
        <w:tab w:val="left" w:pos="1603"/>
      </w:tabs>
      <w:rPr>
        <w:rFonts w:ascii="Times New Roman" w:hAnsi="Times New Roman" w:cs="Times New Roman"/>
      </w:rPr>
    </w:pPr>
    <w:r w:rsidRPr="00435125">
      <w:rPr>
        <w:rFonts w:ascii="Times New Roman" w:hAnsi="Times New Roman" w:cs="Times New Roman"/>
      </w:rPr>
      <w:t xml:space="preserve">Presseinformation </w:t>
    </w:r>
    <w:r>
      <w:rPr>
        <w:rFonts w:ascii="Times New Roman" w:hAnsi="Times New Roman" w:cs="Times New Roman"/>
      </w:rPr>
      <w:t xml:space="preserve">für </w:t>
    </w:r>
    <w:r w:rsidRPr="00435125">
      <w:rPr>
        <w:rFonts w:ascii="Times New Roman" w:hAnsi="Times New Roman" w:cs="Times New Roman"/>
      </w:rPr>
      <w:t>Michaela Schächner / Buch: „Geiler Gründen“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001F2"/>
    <w:multiLevelType w:val="multilevel"/>
    <w:tmpl w:val="C5B4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468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25"/>
    <w:rsid w:val="000262BD"/>
    <w:rsid w:val="00050C3B"/>
    <w:rsid w:val="0020129F"/>
    <w:rsid w:val="002D7640"/>
    <w:rsid w:val="00303004"/>
    <w:rsid w:val="00351BE0"/>
    <w:rsid w:val="003A3F6D"/>
    <w:rsid w:val="004136DC"/>
    <w:rsid w:val="00435125"/>
    <w:rsid w:val="004476FB"/>
    <w:rsid w:val="00491924"/>
    <w:rsid w:val="004B0361"/>
    <w:rsid w:val="00575AFC"/>
    <w:rsid w:val="005B347B"/>
    <w:rsid w:val="005B77A7"/>
    <w:rsid w:val="005D78C4"/>
    <w:rsid w:val="00627972"/>
    <w:rsid w:val="006E2DF2"/>
    <w:rsid w:val="00842A9E"/>
    <w:rsid w:val="00A407B1"/>
    <w:rsid w:val="00CB2260"/>
    <w:rsid w:val="00E0174C"/>
    <w:rsid w:val="00E24B30"/>
    <w:rsid w:val="00E472BA"/>
    <w:rsid w:val="00E56691"/>
    <w:rsid w:val="00E724D7"/>
    <w:rsid w:val="00EF2905"/>
    <w:rsid w:val="00F5229C"/>
    <w:rsid w:val="00F56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CD107"/>
  <w15:chartTrackingRefBased/>
  <w15:docId w15:val="{B126973D-EFC2-EB4F-9851-05EB3EFF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35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435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435125"/>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435125"/>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35125"/>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3512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3512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3512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3512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35125"/>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435125"/>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435125"/>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435125"/>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35125"/>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3512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3512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3512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35125"/>
    <w:rPr>
      <w:rFonts w:eastAsiaTheme="majorEastAsia" w:cstheme="majorBidi"/>
      <w:color w:val="272727" w:themeColor="text1" w:themeTint="D8"/>
    </w:rPr>
  </w:style>
  <w:style w:type="paragraph" w:styleId="Titel">
    <w:name w:val="Title"/>
    <w:basedOn w:val="Standard"/>
    <w:next w:val="Standard"/>
    <w:link w:val="TitelZchn"/>
    <w:uiPriority w:val="10"/>
    <w:qFormat/>
    <w:rsid w:val="0043512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3512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3512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3512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3512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35125"/>
    <w:rPr>
      <w:i/>
      <w:iCs/>
      <w:color w:val="404040" w:themeColor="text1" w:themeTint="BF"/>
    </w:rPr>
  </w:style>
  <w:style w:type="paragraph" w:styleId="Listenabsatz">
    <w:name w:val="List Paragraph"/>
    <w:basedOn w:val="Standard"/>
    <w:uiPriority w:val="34"/>
    <w:qFormat/>
    <w:rsid w:val="00435125"/>
    <w:pPr>
      <w:ind w:left="720"/>
      <w:contextualSpacing/>
    </w:pPr>
  </w:style>
  <w:style w:type="character" w:styleId="IntensiveHervorhebung">
    <w:name w:val="Intense Emphasis"/>
    <w:basedOn w:val="Absatz-Standardschriftart"/>
    <w:uiPriority w:val="21"/>
    <w:qFormat/>
    <w:rsid w:val="00435125"/>
    <w:rPr>
      <w:i/>
      <w:iCs/>
      <w:color w:val="2F5496" w:themeColor="accent1" w:themeShade="BF"/>
    </w:rPr>
  </w:style>
  <w:style w:type="paragraph" w:styleId="IntensivesZitat">
    <w:name w:val="Intense Quote"/>
    <w:basedOn w:val="Standard"/>
    <w:next w:val="Standard"/>
    <w:link w:val="IntensivesZitatZchn"/>
    <w:uiPriority w:val="30"/>
    <w:qFormat/>
    <w:rsid w:val="00435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35125"/>
    <w:rPr>
      <w:i/>
      <w:iCs/>
      <w:color w:val="2F5496" w:themeColor="accent1" w:themeShade="BF"/>
    </w:rPr>
  </w:style>
  <w:style w:type="character" w:styleId="IntensiverVerweis">
    <w:name w:val="Intense Reference"/>
    <w:basedOn w:val="Absatz-Standardschriftart"/>
    <w:uiPriority w:val="32"/>
    <w:qFormat/>
    <w:rsid w:val="00435125"/>
    <w:rPr>
      <w:b/>
      <w:bCs/>
      <w:smallCaps/>
      <w:color w:val="2F5496" w:themeColor="accent1" w:themeShade="BF"/>
      <w:spacing w:val="5"/>
    </w:rPr>
  </w:style>
  <w:style w:type="paragraph" w:styleId="Kopfzeile">
    <w:name w:val="header"/>
    <w:basedOn w:val="Standard"/>
    <w:link w:val="KopfzeileZchn"/>
    <w:uiPriority w:val="99"/>
    <w:unhideWhenUsed/>
    <w:rsid w:val="00435125"/>
    <w:pPr>
      <w:tabs>
        <w:tab w:val="center" w:pos="4536"/>
        <w:tab w:val="right" w:pos="9072"/>
      </w:tabs>
    </w:pPr>
  </w:style>
  <w:style w:type="character" w:customStyle="1" w:styleId="KopfzeileZchn">
    <w:name w:val="Kopfzeile Zchn"/>
    <w:basedOn w:val="Absatz-Standardschriftart"/>
    <w:link w:val="Kopfzeile"/>
    <w:uiPriority w:val="99"/>
    <w:rsid w:val="00435125"/>
  </w:style>
  <w:style w:type="paragraph" w:styleId="Fuzeile">
    <w:name w:val="footer"/>
    <w:basedOn w:val="Standard"/>
    <w:link w:val="FuzeileZchn"/>
    <w:uiPriority w:val="99"/>
    <w:unhideWhenUsed/>
    <w:rsid w:val="00435125"/>
    <w:pPr>
      <w:tabs>
        <w:tab w:val="center" w:pos="4536"/>
        <w:tab w:val="right" w:pos="9072"/>
      </w:tabs>
    </w:pPr>
  </w:style>
  <w:style w:type="character" w:customStyle="1" w:styleId="FuzeileZchn">
    <w:name w:val="Fußzeile Zchn"/>
    <w:basedOn w:val="Absatz-Standardschriftart"/>
    <w:link w:val="Fuzeile"/>
    <w:uiPriority w:val="99"/>
    <w:rsid w:val="00435125"/>
  </w:style>
  <w:style w:type="paragraph" w:styleId="StandardWeb">
    <w:name w:val="Normal (Web)"/>
    <w:basedOn w:val="Standard"/>
    <w:uiPriority w:val="99"/>
    <w:semiHidden/>
    <w:unhideWhenUsed/>
    <w:rsid w:val="00435125"/>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435125"/>
    <w:rPr>
      <w:b/>
      <w:bCs/>
    </w:rPr>
  </w:style>
  <w:style w:type="character" w:styleId="Hyperlink">
    <w:name w:val="Hyperlink"/>
    <w:basedOn w:val="Absatz-Standardschriftart"/>
    <w:uiPriority w:val="99"/>
    <w:unhideWhenUsed/>
    <w:rsid w:val="00627972"/>
    <w:rPr>
      <w:color w:val="0563C1" w:themeColor="hyperlink"/>
      <w:u w:val="single"/>
    </w:rPr>
  </w:style>
  <w:style w:type="character" w:styleId="NichtaufgelsteErwhnung">
    <w:name w:val="Unresolved Mention"/>
    <w:basedOn w:val="Absatz-Standardschriftart"/>
    <w:uiPriority w:val="99"/>
    <w:semiHidden/>
    <w:unhideWhenUsed/>
    <w:rsid w:val="00627972"/>
    <w:rPr>
      <w:color w:val="605E5C"/>
      <w:shd w:val="clear" w:color="auto" w:fill="E1DFDD"/>
    </w:rPr>
  </w:style>
  <w:style w:type="paragraph" w:customStyle="1" w:styleId="is-first-paragraph">
    <w:name w:val="is-first-paragraph"/>
    <w:basedOn w:val="Standard"/>
    <w:rsid w:val="00627972"/>
    <w:pPr>
      <w:spacing w:before="100" w:beforeAutospacing="1" w:after="100" w:afterAutospacing="1"/>
    </w:pPr>
    <w:rPr>
      <w:rFonts w:ascii="Times New Roman" w:eastAsia="Times New Roman" w:hAnsi="Times New Roman" w:cs="Times New Roman"/>
      <w:kern w:val="0"/>
      <w:lang w:eastAsia="de-DE"/>
      <w14:ligatures w14:val="none"/>
    </w:rPr>
  </w:style>
  <w:style w:type="paragraph" w:styleId="Funotentext">
    <w:name w:val="footnote text"/>
    <w:basedOn w:val="Standard"/>
    <w:link w:val="FunotentextZchn"/>
    <w:uiPriority w:val="99"/>
    <w:semiHidden/>
    <w:unhideWhenUsed/>
    <w:rsid w:val="00842A9E"/>
    <w:rPr>
      <w:sz w:val="20"/>
      <w:szCs w:val="20"/>
    </w:rPr>
  </w:style>
  <w:style w:type="character" w:customStyle="1" w:styleId="FunotentextZchn">
    <w:name w:val="Fußnotentext Zchn"/>
    <w:basedOn w:val="Absatz-Standardschriftart"/>
    <w:link w:val="Funotentext"/>
    <w:uiPriority w:val="99"/>
    <w:semiHidden/>
    <w:rsid w:val="00842A9E"/>
    <w:rPr>
      <w:sz w:val="20"/>
      <w:szCs w:val="20"/>
    </w:rPr>
  </w:style>
  <w:style w:type="character" w:styleId="Funotenzeichen">
    <w:name w:val="footnote reference"/>
    <w:basedOn w:val="Absatz-Standardschriftart"/>
    <w:uiPriority w:val="99"/>
    <w:semiHidden/>
    <w:unhideWhenUsed/>
    <w:rsid w:val="00842A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DA8B5-D583-6C4F-8A95-E9E4AAC1D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4132</Characters>
  <Application>Microsoft Office Word</Application>
  <DocSecurity>0</DocSecurity>
  <Lines>229</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Niebel</dc:creator>
  <cp:keywords/>
  <dc:description/>
  <cp:lastModifiedBy>Michaela Schächner</cp:lastModifiedBy>
  <cp:revision>2</cp:revision>
  <dcterms:created xsi:type="dcterms:W3CDTF">2026-06-17T10:54:00Z</dcterms:created>
  <dcterms:modified xsi:type="dcterms:W3CDTF">2026-06-17T10:54:00Z</dcterms:modified>
</cp:coreProperties>
</file>